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F32AC" w14:textId="77777777" w:rsidR="00B11290" w:rsidRPr="000B3C6B" w:rsidRDefault="00B11290" w:rsidP="00B11290">
      <w:pPr>
        <w:spacing w:beforeLines="50" w:before="180" w:line="320" w:lineRule="exact"/>
        <w:ind w:firstLineChars="200" w:firstLine="780"/>
        <w:jc w:val="center"/>
        <w:rPr>
          <w:rFonts w:ascii="微軟正黑體" w:eastAsia="微軟正黑體" w:hAnsi="微軟正黑體" w:cs="Times New Roman"/>
          <w:b/>
          <w:bCs/>
          <w:color w:val="0000FF"/>
          <w:spacing w:val="15"/>
          <w:sz w:val="36"/>
          <w:szCs w:val="36"/>
        </w:rPr>
      </w:pPr>
      <w:r w:rsidRPr="000B3C6B">
        <w:rPr>
          <w:rFonts w:ascii="微軟正黑體" w:eastAsia="微軟正黑體" w:hAnsi="微軟正黑體" w:cs="Times New Roman" w:hint="eastAsia"/>
          <w:b/>
          <w:bCs/>
          <w:color w:val="0000FF"/>
          <w:spacing w:val="15"/>
          <w:sz w:val="36"/>
          <w:szCs w:val="36"/>
        </w:rPr>
        <w:t>地震無情、天使可敬</w:t>
      </w:r>
    </w:p>
    <w:p w14:paraId="02A271C7" w14:textId="21B79A72" w:rsidR="00B11290" w:rsidRPr="000B3C6B" w:rsidRDefault="00B11290" w:rsidP="00B11290">
      <w:pPr>
        <w:spacing w:beforeLines="50" w:before="180" w:line="320" w:lineRule="exact"/>
        <w:ind w:firstLineChars="200" w:firstLine="780"/>
        <w:jc w:val="center"/>
        <w:rPr>
          <w:rFonts w:ascii="微軟正黑體" w:eastAsia="微軟正黑體" w:hAnsi="微軟正黑體" w:cs="Times New Roman"/>
          <w:b/>
          <w:bCs/>
          <w:color w:val="0000FF"/>
          <w:spacing w:val="15"/>
          <w:sz w:val="36"/>
          <w:szCs w:val="36"/>
        </w:rPr>
      </w:pPr>
      <w:r w:rsidRPr="000B3C6B">
        <w:rPr>
          <w:rFonts w:ascii="微軟正黑體" w:eastAsia="微軟正黑體" w:hAnsi="微軟正黑體" w:cs="Times New Roman" w:hint="eastAsia"/>
          <w:b/>
          <w:bCs/>
          <w:color w:val="0000FF"/>
          <w:spacing w:val="15"/>
          <w:sz w:val="36"/>
          <w:szCs w:val="36"/>
        </w:rPr>
        <w:t>感謝守護後山民眾健康的護理天使</w:t>
      </w:r>
    </w:p>
    <w:p w14:paraId="5BD25EB4" w14:textId="6CE5D8FC" w:rsidR="000C5ECC" w:rsidRPr="000C1A60" w:rsidRDefault="000C5ECC" w:rsidP="000C1A60">
      <w:pPr>
        <w:spacing w:beforeLines="50" w:before="180" w:line="300" w:lineRule="exact"/>
        <w:ind w:firstLineChars="200" w:firstLine="500"/>
        <w:jc w:val="both"/>
        <w:rPr>
          <w:rFonts w:ascii="微軟正黑體" w:eastAsia="微軟正黑體" w:hAnsi="微軟正黑體" w:cs="Times New Roman"/>
          <w:color w:val="000000"/>
          <w:spacing w:val="15"/>
          <w:sz w:val="22"/>
        </w:rPr>
      </w:pP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4月3日花蓮東部海域發生芮氏規模7.2地震，</w:t>
      </w:r>
      <w:r w:rsidR="005D7F3A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及至8日上午11時</w:t>
      </w:r>
      <w:r w:rsidR="00D5360C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的統計</w:t>
      </w:r>
      <w:r w:rsidR="005D7F3A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，</w:t>
      </w:r>
      <w:r w:rsidR="00D5360C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共</w:t>
      </w:r>
      <w:r w:rsidR="005D7F3A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造成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13人死亡、6人失聯及1,140人受傷，花蓮地區多處災情嚴重。花蓮慈濟醫院、門諾醫院、花蓮國軍醫院及部立花蓮醫院均在第一時間啟動重大傷患機制，搶救傷患寶貴性命。</w:t>
      </w:r>
      <w:r w:rsidR="008B0281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中華民國</w:t>
      </w:r>
      <w:r w:rsidR="005D7F3A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護理公會全</w:t>
      </w:r>
      <w:r w:rsidR="008B0281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國</w:t>
      </w:r>
      <w:r w:rsidR="005D7F3A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聯</w:t>
      </w:r>
      <w:r w:rsidR="008B0281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合</w:t>
      </w:r>
      <w:r w:rsidR="005D7F3A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會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紀淑靜理事長、曾修儀秘書長</w:t>
      </w:r>
      <w:r w:rsidR="00E60C7D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代表全聯會所有理監事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與台灣護理學會</w:t>
      </w:r>
      <w:r w:rsidR="004F5FB0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廖美南理事長</w:t>
      </w:r>
      <w:r w:rsidR="001A6DAE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，由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花蓮縣護理師護士公會葉秀真理事長及鍾惠君常務監事</w:t>
      </w:r>
      <w:r w:rsidR="001A6DAE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陪同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，於</w:t>
      </w:r>
      <w:r w:rsidR="001A6DAE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4月8日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共同至上述收治大量傷患之醫院，對護理人員發揮護理專業投入傷患救治，表達感佩與支持，並致贈感謝狀與慰勞金。</w:t>
      </w:r>
    </w:p>
    <w:p w14:paraId="18D6CB1C" w14:textId="5B382435" w:rsidR="00D5360C" w:rsidRPr="000C1A60" w:rsidRDefault="004F5FB0" w:rsidP="000C1A60">
      <w:pPr>
        <w:spacing w:beforeLines="50" w:before="180" w:line="300" w:lineRule="exact"/>
        <w:ind w:firstLineChars="200" w:firstLine="500"/>
        <w:jc w:val="both"/>
        <w:rPr>
          <w:rFonts w:ascii="微軟正黑體" w:eastAsia="微軟正黑體" w:hAnsi="微軟正黑體" w:cs="Times New Roman"/>
          <w:color w:val="000000"/>
          <w:spacing w:val="15"/>
          <w:sz w:val="22"/>
        </w:rPr>
      </w:pP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在聽取各醫院在</w:t>
      </w:r>
      <w:r w:rsidR="000C5ECC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這次地震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的經歷</w:t>
      </w:r>
      <w:r w:rsidR="000C5ECC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，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每一個經歷可以說都是驚心動魄</w:t>
      </w:r>
      <w:r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，</w:t>
      </w:r>
      <w:r w:rsidR="00D5360C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門諾醫院兒科郭品妤護理長描述：4月3日早晨，兒科護理站的護理人員和實習生正在忙碌地準備交接班。突然間，一陣地鳴聲</w:t>
      </w:r>
      <w:r w:rsidR="00230DAB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劃</w:t>
      </w:r>
      <w:r w:rsidR="00D5360C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過，接著是劇烈的震盪。隨著晃動越來越劇烈，站立都變得困難起來，隨之</w:t>
      </w:r>
      <w:r w:rsidR="002A5634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而來的</w:t>
      </w:r>
      <w:r w:rsidR="00D5360C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尖叫和病童的哭泣聲此起彼落，雖然大家臉上驚恐不安，手腳仍在顫抖，但護理人員的使命感和責任感使我們忘卻了自身的危險，在主管發出指示之前，大家已經奔向病房，關心病人的安危。急迫地打開房門，眼前映入的是小病童恐懼的眼神和傷心的哭泣，在確認彼此安全後，我們安撫著病童及其家屬</w:t>
      </w:r>
      <w:r w:rsidR="00ED6105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，分散他們緊繃害怕的情緒</w:t>
      </w:r>
      <w:r w:rsidR="00D5360C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，提醒他們報平安給家人。正當我們準備與家人報平安時，傳來了有大樓倒塌的消息，稍微鬆懈的神經再次繃緊了起來，大家開始思考可能出現的大量傷患，正當準備將護理站對講機音量調高時，廣播隨即傳來了緊急災難應變的召集，組員迅速動手收拾好大量傷患集結所需的物品，隨即奔向集合位置，早已有人整備好，隨時待命。地鳴聲伴隨著餘震不斷，在恐懼和擔憂中仍需壓抑害怕情緒，堅守住崗位。地震事件讓我更深刻體認到醫護人員的工作信念，在緊急狀況下必須保持冷靜、果斷並迅速投入工作，有效的團隊合作，提供病人及時性的救援。護理人員也同樣需要被關懷及支持，才能有更堅定的心，持續在護理工作崗位上努力。</w:t>
      </w:r>
    </w:p>
    <w:p w14:paraId="224B2267" w14:textId="77777777" w:rsidR="003D5E92" w:rsidRPr="000C1A60" w:rsidRDefault="00ED6105" w:rsidP="000C1A60">
      <w:pPr>
        <w:spacing w:beforeLines="50" w:before="180" w:line="300" w:lineRule="exact"/>
        <w:ind w:firstLineChars="200" w:firstLine="500"/>
        <w:jc w:val="both"/>
        <w:rPr>
          <w:rFonts w:ascii="新細明體" w:eastAsia="新細明體" w:hAnsi="新細明體" w:cs="Times New Roman"/>
          <w:color w:val="000000"/>
          <w:spacing w:val="15"/>
          <w:sz w:val="22"/>
        </w:rPr>
      </w:pP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花蓮慈濟醫院急診廖昱淇護理</w:t>
      </w:r>
      <w:r w:rsidR="003D5E92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師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回憶當時狀況：「地震當下，我看著眼前的護理人員來來去去，第一時間不是確認自己的家人安全，而是確認病人狀況及儀器設備，我也立刻趕往急診協助啟動大量傷患，忙完後已是小夜下班，回到家關心媽媽心情及閒話家常，我問他：「會不會覺得我這樣不好，人家發生地震是回家衝，而我是往外跑，災難發生的當下，往往找不到女兒」。我媽想了一下跟我說：「但這就是你該做的事情，去吧！」。嗯……我好像吃了一顆定心丸。曾經疑惑身為護理的一員，我到底能做什麼？最後我才知道：nurses can do anything，我護理我驕傲，謝謝所有在每次災難中奉獻的無名英雄！」</w:t>
      </w:r>
      <w:r w:rsidR="003D5E92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。</w:t>
      </w:r>
    </w:p>
    <w:p w14:paraId="2E2A2554" w14:textId="6C0629D5" w:rsidR="003A65D6" w:rsidRPr="000C1A60" w:rsidRDefault="004F5FB0" w:rsidP="000C1A60">
      <w:pPr>
        <w:spacing w:beforeLines="50" w:before="180" w:line="300" w:lineRule="exact"/>
        <w:ind w:firstLineChars="200" w:firstLine="500"/>
        <w:jc w:val="both"/>
        <w:rPr>
          <w:rFonts w:ascii="新細明體" w:eastAsia="新細明體" w:hAnsi="新細明體" w:cs="Times New Roman"/>
          <w:color w:val="000000"/>
          <w:spacing w:val="15"/>
          <w:sz w:val="22"/>
        </w:rPr>
      </w:pP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部立花蓮醫院</w:t>
      </w:r>
      <w:r w:rsidR="003D5E92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從</w:t>
      </w:r>
      <w:r w:rsidR="0041300C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淑美</w:t>
      </w:r>
      <w:r w:rsidR="003D5E92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主任的簡報中</w:t>
      </w:r>
      <w:r w:rsidR="003D5E92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，</w:t>
      </w:r>
      <w:r w:rsidR="003D5E92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看到當時的情景</w:t>
      </w:r>
      <w:r w:rsidR="003D5E92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，建築物及許多設施 設備嚴重受損，需要即時疏散病人，</w:t>
      </w:r>
      <w:r w:rsidR="003A65D6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尤其是護理之家的住民，</w:t>
      </w:r>
      <w:r w:rsidR="003D5E92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將病人安置於相對安全區。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在沒水、沒空調的狀況下，全力搶救病人，</w:t>
      </w:r>
      <w:r w:rsidR="003A65D6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而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護理師</w:t>
      </w:r>
      <w:r w:rsidR="003A65D6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們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更是沒能好好休息，</w:t>
      </w:r>
      <w:r w:rsidR="003A65D6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主任說:這次嚴重災情</w:t>
      </w:r>
      <w:r w:rsidR="003A65D6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，在所有同仁齊力合作，</w:t>
      </w:r>
      <w:r w:rsidR="003A65D6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每位病人及員工都安全</w:t>
      </w:r>
      <w:r w:rsidR="003A65D6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，</w:t>
      </w:r>
      <w:r w:rsidR="003A65D6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這是值得安慰的</w:t>
      </w:r>
      <w:r w:rsidR="003A65D6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。</w:t>
      </w:r>
      <w:r w:rsidR="0041300C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修繕及復健之路仍漫長，讓護理師們有個好好休息的住處，才能將病人照顧好。</w:t>
      </w:r>
    </w:p>
    <w:p w14:paraId="32FBE694" w14:textId="32922211" w:rsidR="00ED6105" w:rsidRPr="000C1A60" w:rsidRDefault="004F5FB0" w:rsidP="000C1A60">
      <w:pPr>
        <w:spacing w:beforeLines="50" w:before="180" w:line="300" w:lineRule="exact"/>
        <w:ind w:firstLineChars="200" w:firstLine="500"/>
        <w:jc w:val="both"/>
        <w:rPr>
          <w:rFonts w:ascii="微軟正黑體" w:eastAsia="微軟正黑體" w:hAnsi="微軟正黑體" w:cs="Times New Roman"/>
          <w:color w:val="000000"/>
          <w:spacing w:val="15"/>
          <w:sz w:val="22"/>
        </w:rPr>
      </w:pP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地震發生的第一時間</w:t>
      </w:r>
      <w:r w:rsidR="00124A6F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各醫院</w:t>
      </w:r>
      <w:r w:rsidR="0041300C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均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啟動大量傷患機制，</w:t>
      </w:r>
      <w:r w:rsidR="0041300C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許多護理師都主動返回醫院幫忙</w:t>
      </w:r>
      <w:r w:rsidR="0041300C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，</w:t>
      </w:r>
      <w:r w:rsidR="00124A6F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還有退休護理師充當司機，</w:t>
      </w:r>
      <w:r w:rsidR="00457F9F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而慈濟醫院搜救救護隊前進災區，從檢傷、評估、照護、後送災民，井然有序。</w:t>
      </w:r>
      <w:r w:rsidR="0041300C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各家醫院院長都說，</w:t>
      </w:r>
      <w:r w:rsidR="00457F9F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要感謝及肯定所有護理師</w:t>
      </w:r>
      <w:r w:rsidR="00124A6F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們</w:t>
      </w:r>
      <w:r w:rsidR="00457F9F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，在第一線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臨危不亂，穩定</w:t>
      </w:r>
      <w:r w:rsidR="00457F9F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病人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的身心，</w:t>
      </w:r>
      <w:r w:rsidR="00457F9F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除了照顧好住院中的病人</w:t>
      </w:r>
      <w:r w:rsidR="00457F9F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，</w:t>
      </w:r>
      <w:r w:rsidR="00457F9F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還要收治</w:t>
      </w:r>
      <w:r w:rsidR="00124A6F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在地震受傷的災民</w:t>
      </w:r>
      <w:r w:rsidR="00124A6F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。</w:t>
      </w:r>
    </w:p>
    <w:p w14:paraId="202B641C" w14:textId="38AA87CE" w:rsidR="00F92653" w:rsidRPr="000C1A60" w:rsidRDefault="00F423A1" w:rsidP="000C1A60">
      <w:pPr>
        <w:spacing w:beforeLines="50" w:before="180" w:line="300" w:lineRule="exact"/>
        <w:ind w:firstLineChars="200" w:firstLine="500"/>
        <w:jc w:val="both"/>
        <w:rPr>
          <w:rFonts w:ascii="微軟正黑體" w:eastAsia="微軟正黑體" w:hAnsi="微軟正黑體" w:cs="Times New Roman"/>
          <w:color w:val="000000"/>
          <w:spacing w:val="15"/>
          <w:sz w:val="22"/>
        </w:rPr>
      </w:pP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沒有從天而降的英雄、只有挺身而出的護理師，</w:t>
      </w:r>
      <w:r w:rsidR="005C36C7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護理人員在災難發生時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也會恐懼、也會害怕，但是這群天使們放下擔憂、忘記害怕</w:t>
      </w:r>
      <w:r w:rsidR="004618C3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，</w:t>
      </w:r>
      <w:r w:rsidR="00C6668B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全心全力</w:t>
      </w:r>
      <w:r w:rsidR="004618C3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投入救災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，將救助病人的心志擺在第一</w:t>
      </w:r>
      <w:r w:rsidR="004618C3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位，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心心念念</w:t>
      </w:r>
      <w:r w:rsidR="004618C3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病人的安危</w:t>
      </w:r>
      <w:r w:rsidR="00E3166F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，</w:t>
      </w:r>
      <w:r w:rsidR="00124A6F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充分發揮護理專業及堅韌的精神</w:t>
      </w:r>
      <w:r w:rsidR="00124A6F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，</w:t>
      </w:r>
      <w:r w:rsidR="00E3166F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這就是護理</w:t>
      </w:r>
      <w:r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。</w:t>
      </w:r>
      <w:r w:rsidR="00124A6F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目前仍餘震不斷</w:t>
      </w:r>
      <w:r w:rsidR="00124A6F" w:rsidRPr="000C1A60">
        <w:rPr>
          <w:rFonts w:ascii="新細明體" w:eastAsia="新細明體" w:hAnsi="新細明體" w:cs="Times New Roman" w:hint="eastAsia"/>
          <w:color w:val="000000"/>
          <w:spacing w:val="15"/>
          <w:sz w:val="22"/>
        </w:rPr>
        <w:t>，</w:t>
      </w:r>
      <w:r w:rsidR="002D1725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我們</w:t>
      </w:r>
      <w:r w:rsidR="002A5634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祈願</w:t>
      </w:r>
      <w:r w:rsidR="002D1725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受災民眾能早日重建家園、走出陰霾，更</w:t>
      </w:r>
      <w:r w:rsidR="007B7AFF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感</w:t>
      </w:r>
      <w:r w:rsidR="00400799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謝這群</w:t>
      </w:r>
      <w:r w:rsidR="00230DAB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堅守崗位</w:t>
      </w:r>
      <w:r w:rsidR="002D1725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、溫暖</w:t>
      </w:r>
      <w:r w:rsidR="002A5634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而</w:t>
      </w:r>
      <w:r w:rsidR="002D1725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堅強</w:t>
      </w:r>
      <w:r w:rsidR="00400799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的護理</w:t>
      </w:r>
      <w:r w:rsidR="004618C3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天使</w:t>
      </w:r>
      <w:r w:rsidR="00400799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，</w:t>
      </w:r>
      <w:r w:rsidR="001B7FA2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護理人員是國家的寶藏，</w:t>
      </w:r>
      <w:r w:rsidR="000C5ECC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除了感佩之外，</w:t>
      </w:r>
      <w:r w:rsidR="00E3166F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應該有更多的關懷與</w:t>
      </w:r>
      <w:r w:rsidR="000C5ECC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實質的鼓勵</w:t>
      </w:r>
      <w:r w:rsidR="00E3166F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投注在護理人員身上</w:t>
      </w:r>
      <w:r w:rsidR="000C5ECC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，</w:t>
      </w:r>
      <w:r w:rsidR="00E60C7D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留任這群守護後山民眾健康的天使。護理</w:t>
      </w:r>
      <w:r w:rsidR="005F164A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公會</w:t>
      </w:r>
      <w:r w:rsidR="00E60C7D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全聯會與地方公會都是會員們最強的支柱</w:t>
      </w:r>
      <w:r w:rsidR="000B0692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。</w:t>
      </w:r>
    </w:p>
    <w:p w14:paraId="2D776320" w14:textId="77777777" w:rsidR="000C1A60" w:rsidRDefault="000C1A60" w:rsidP="000C1A60">
      <w:pPr>
        <w:widowControl/>
        <w:spacing w:line="300" w:lineRule="exact"/>
        <w:jc w:val="right"/>
        <w:rPr>
          <w:rFonts w:ascii="微軟正黑體" w:eastAsia="微軟正黑體" w:hAnsi="微軟正黑體" w:cs="Times New Roman"/>
          <w:color w:val="000000"/>
          <w:spacing w:val="15"/>
          <w:sz w:val="22"/>
        </w:rPr>
      </w:pPr>
    </w:p>
    <w:p w14:paraId="630210C5" w14:textId="030D3A04" w:rsidR="00A42223" w:rsidRPr="000C1A60" w:rsidRDefault="00A42223" w:rsidP="000C1A60">
      <w:pPr>
        <w:widowControl/>
        <w:spacing w:line="300" w:lineRule="exact"/>
        <w:jc w:val="right"/>
        <w:rPr>
          <w:rFonts w:ascii="微軟正黑體" w:eastAsia="微軟正黑體" w:hAnsi="微軟正黑體" w:cs="Times New Roman"/>
          <w:color w:val="000000"/>
          <w:spacing w:val="15"/>
          <w:sz w:val="22"/>
        </w:rPr>
      </w:pPr>
      <w:r w:rsidRPr="000C1A60">
        <w:rPr>
          <w:rFonts w:ascii="微軟正黑體" w:eastAsia="微軟正黑體" w:hAnsi="微軟正黑體" w:cs="Times New Roman"/>
          <w:color w:val="000000"/>
          <w:spacing w:val="15"/>
          <w:sz w:val="22"/>
        </w:rPr>
        <w:t>聯絡人：</w:t>
      </w:r>
      <w:r w:rsidR="00586311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吳香頻組長</w:t>
      </w:r>
      <w:r w:rsidR="000C1A60" w:rsidRPr="000C1A60">
        <w:rPr>
          <w:rFonts w:ascii="微軟正黑體" w:eastAsia="微軟正黑體" w:hAnsi="微軟正黑體" w:cs="Times New Roman" w:hint="eastAsia"/>
          <w:color w:val="000000"/>
          <w:spacing w:val="15"/>
          <w:sz w:val="22"/>
        </w:rPr>
        <w:t>02-25502283#16</w:t>
      </w:r>
    </w:p>
    <w:sectPr w:rsidR="00A42223" w:rsidRPr="000C1A60" w:rsidSect="00F62D26">
      <w:headerReference w:type="default" r:id="rId7"/>
      <w:pgSz w:w="11906" w:h="16838"/>
      <w:pgMar w:top="284" w:right="567" w:bottom="284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B87BF" w14:textId="77777777" w:rsidR="00F62D26" w:rsidRDefault="00F62D26" w:rsidP="00D44F0A">
      <w:r>
        <w:separator/>
      </w:r>
    </w:p>
  </w:endnote>
  <w:endnote w:type="continuationSeparator" w:id="0">
    <w:p w14:paraId="7F05AB8F" w14:textId="77777777" w:rsidR="00F62D26" w:rsidRDefault="00F62D26" w:rsidP="00D4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9A34B" w14:textId="77777777" w:rsidR="00F62D26" w:rsidRDefault="00F62D26" w:rsidP="00D44F0A">
      <w:r>
        <w:separator/>
      </w:r>
    </w:p>
  </w:footnote>
  <w:footnote w:type="continuationSeparator" w:id="0">
    <w:p w14:paraId="6C68E5B2" w14:textId="77777777" w:rsidR="00F62D26" w:rsidRDefault="00F62D26" w:rsidP="00D4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CA6DA" w14:textId="5A142C92" w:rsidR="00B11290" w:rsidRDefault="00B11290" w:rsidP="000C1A60">
    <w:pPr>
      <w:pStyle w:val="a4"/>
      <w:pBdr>
        <w:bottom w:val="thickThinSmallGap" w:sz="24" w:space="0" w:color="622423"/>
      </w:pBdr>
      <w:jc w:val="center"/>
      <w:rPr>
        <w:rFonts w:ascii="Microsoft YaHei" w:hAnsi="Microsoft YaHei"/>
        <w:sz w:val="32"/>
        <w:szCs w:val="32"/>
      </w:rPr>
    </w:pPr>
    <w:r w:rsidRPr="006E4D26">
      <w:rPr>
        <w:rFonts w:ascii="Microsoft YaHei" w:eastAsia="Microsoft YaHei" w:hAnsi="Microsoft YaHei"/>
        <w:noProof/>
      </w:rPr>
      <w:drawing>
        <wp:anchor distT="0" distB="0" distL="114300" distR="114300" simplePos="0" relativeHeight="251659264" behindDoc="0" locked="0" layoutInCell="1" allowOverlap="1" wp14:anchorId="0CD1BEB8" wp14:editId="38B56189">
          <wp:simplePos x="0" y="0"/>
          <wp:positionH relativeFrom="column">
            <wp:posOffset>961390</wp:posOffset>
          </wp:positionH>
          <wp:positionV relativeFrom="paragraph">
            <wp:posOffset>-27940</wp:posOffset>
          </wp:positionV>
          <wp:extent cx="447675" cy="447675"/>
          <wp:effectExtent l="0" t="0" r="9525" b="9525"/>
          <wp:wrapNone/>
          <wp:docPr id="465336980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D26">
      <w:rPr>
        <w:rFonts w:ascii="Microsoft YaHei" w:eastAsia="Microsoft YaHei" w:hAnsi="Microsoft YaHei" w:hint="eastAsia"/>
        <w:sz w:val="32"/>
        <w:szCs w:val="32"/>
      </w:rPr>
      <w:t>中華民國護理師護士公會全國聯合會新聞稿</w:t>
    </w:r>
  </w:p>
  <w:p w14:paraId="566D853F" w14:textId="69FDE4E9" w:rsidR="00BF3F51" w:rsidRPr="00BF3F51" w:rsidRDefault="00BF3F51" w:rsidP="000C1A60">
    <w:pPr>
      <w:pStyle w:val="a4"/>
      <w:pBdr>
        <w:bottom w:val="thickThinSmallGap" w:sz="24" w:space="0" w:color="622423"/>
      </w:pBdr>
      <w:jc w:val="right"/>
      <w:rPr>
        <w:rFonts w:ascii="Microsoft YaHei" w:hAnsi="Microsoft YaHei"/>
        <w:sz w:val="32"/>
        <w:szCs w:val="32"/>
      </w:rPr>
    </w:pPr>
    <w:r w:rsidRPr="00E26E87">
      <w:rPr>
        <w:rFonts w:ascii="Times New Roman" w:eastAsia="標楷體" w:hAnsi="Times New Roman" w:cs="Times New Roman"/>
        <w:sz w:val="28"/>
        <w:szCs w:val="24"/>
      </w:rPr>
      <w:t>20</w:t>
    </w:r>
    <w:r>
      <w:rPr>
        <w:rFonts w:ascii="Times New Roman" w:eastAsia="標楷體" w:hAnsi="Times New Roman" w:cs="Times New Roman" w:hint="eastAsia"/>
        <w:sz w:val="28"/>
        <w:szCs w:val="24"/>
      </w:rPr>
      <w:t>24.04.</w:t>
    </w:r>
    <w:r w:rsidR="005F164A">
      <w:rPr>
        <w:rFonts w:ascii="Times New Roman" w:eastAsia="標楷體" w:hAnsi="Times New Roman" w:cs="Times New Roman" w:hint="eastAsia"/>
        <w:sz w:val="28"/>
        <w:szCs w:val="24"/>
      </w:rPr>
      <w:t>10</w:t>
    </w:r>
  </w:p>
  <w:p w14:paraId="01D144C6" w14:textId="77777777" w:rsidR="00B11290" w:rsidRDefault="00B112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ru v:ext="edit" colors="#f4e0e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6F"/>
    <w:rsid w:val="00021FC7"/>
    <w:rsid w:val="00051CC6"/>
    <w:rsid w:val="00082005"/>
    <w:rsid w:val="000B0692"/>
    <w:rsid w:val="000B3C6B"/>
    <w:rsid w:val="000C1A60"/>
    <w:rsid w:val="000C5ECC"/>
    <w:rsid w:val="00124A6F"/>
    <w:rsid w:val="001361EE"/>
    <w:rsid w:val="0017257B"/>
    <w:rsid w:val="001A656F"/>
    <w:rsid w:val="001A6DAE"/>
    <w:rsid w:val="001B7FA2"/>
    <w:rsid w:val="001C7C0F"/>
    <w:rsid w:val="00230DAB"/>
    <w:rsid w:val="002922D0"/>
    <w:rsid w:val="002A0C84"/>
    <w:rsid w:val="002A5634"/>
    <w:rsid w:val="002B3565"/>
    <w:rsid w:val="002D1725"/>
    <w:rsid w:val="002D192F"/>
    <w:rsid w:val="002D2C70"/>
    <w:rsid w:val="00362E9B"/>
    <w:rsid w:val="003647ED"/>
    <w:rsid w:val="003A65D6"/>
    <w:rsid w:val="003B3ADB"/>
    <w:rsid w:val="003D5E92"/>
    <w:rsid w:val="003E4249"/>
    <w:rsid w:val="00400799"/>
    <w:rsid w:val="0041300C"/>
    <w:rsid w:val="00457F9F"/>
    <w:rsid w:val="004618C3"/>
    <w:rsid w:val="004B2765"/>
    <w:rsid w:val="004C6D26"/>
    <w:rsid w:val="004F5FB0"/>
    <w:rsid w:val="00525745"/>
    <w:rsid w:val="0054086A"/>
    <w:rsid w:val="00586311"/>
    <w:rsid w:val="005C36C7"/>
    <w:rsid w:val="005D7F3A"/>
    <w:rsid w:val="005F164A"/>
    <w:rsid w:val="00605596"/>
    <w:rsid w:val="00666CF1"/>
    <w:rsid w:val="006C26A9"/>
    <w:rsid w:val="00726DE5"/>
    <w:rsid w:val="00751E65"/>
    <w:rsid w:val="007B7AFF"/>
    <w:rsid w:val="007D3A43"/>
    <w:rsid w:val="008B0281"/>
    <w:rsid w:val="008E0E60"/>
    <w:rsid w:val="00902F07"/>
    <w:rsid w:val="009259C5"/>
    <w:rsid w:val="00964AD0"/>
    <w:rsid w:val="00A0490D"/>
    <w:rsid w:val="00A33B85"/>
    <w:rsid w:val="00A37755"/>
    <w:rsid w:val="00A42223"/>
    <w:rsid w:val="00AB1806"/>
    <w:rsid w:val="00AD16B2"/>
    <w:rsid w:val="00B11290"/>
    <w:rsid w:val="00B93167"/>
    <w:rsid w:val="00BA0233"/>
    <w:rsid w:val="00BC21CC"/>
    <w:rsid w:val="00BF3F51"/>
    <w:rsid w:val="00C6668B"/>
    <w:rsid w:val="00C817AA"/>
    <w:rsid w:val="00CA3931"/>
    <w:rsid w:val="00D37754"/>
    <w:rsid w:val="00D44F0A"/>
    <w:rsid w:val="00D5360C"/>
    <w:rsid w:val="00E3166F"/>
    <w:rsid w:val="00E60C7D"/>
    <w:rsid w:val="00EC34F2"/>
    <w:rsid w:val="00ED5678"/>
    <w:rsid w:val="00ED6105"/>
    <w:rsid w:val="00F0765B"/>
    <w:rsid w:val="00F423A1"/>
    <w:rsid w:val="00F62D26"/>
    <w:rsid w:val="00F81792"/>
    <w:rsid w:val="00F92653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e0e0"/>
    </o:shapedefaults>
    <o:shapelayout v:ext="edit">
      <o:idmap v:ext="edit" data="2"/>
    </o:shapelayout>
  </w:shapeDefaults>
  <w:decimalSymbol w:val="."/>
  <w:listSeparator w:val=","/>
  <w14:docId w14:val="4D5416E6"/>
  <w15:docId w15:val="{95EEAA2A-9F8A-43E8-884C-4FCA2F51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D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5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4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4F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4F0A"/>
    <w:rPr>
      <w:sz w:val="20"/>
      <w:szCs w:val="20"/>
    </w:rPr>
  </w:style>
  <w:style w:type="paragraph" w:styleId="a8">
    <w:name w:val="List Paragraph"/>
    <w:basedOn w:val="a"/>
    <w:uiPriority w:val="34"/>
    <w:qFormat/>
    <w:rsid w:val="002D1725"/>
    <w:pPr>
      <w:ind w:leftChars="200" w:left="480"/>
    </w:pPr>
    <w:rPr>
      <w:rFonts w:ascii="Calibri" w:eastAsia="新細明體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735F-EC27-46BB-B4CE-B574422E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香頻 吳</cp:lastModifiedBy>
  <cp:revision>5</cp:revision>
  <cp:lastPrinted>2024-04-10T01:03:00Z</cp:lastPrinted>
  <dcterms:created xsi:type="dcterms:W3CDTF">2024-04-10T00:51:00Z</dcterms:created>
  <dcterms:modified xsi:type="dcterms:W3CDTF">2024-05-08T08:49:00Z</dcterms:modified>
</cp:coreProperties>
</file>