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1D30" w14:textId="5FB76797" w:rsidR="00075703" w:rsidRDefault="00822267" w:rsidP="00075703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B3B3E">
        <w:rPr>
          <w:rFonts w:ascii="Times New Roman" w:eastAsia="標楷體" w:hAnsi="Times New Roman" w:cs="Times New Roman"/>
          <w:b/>
          <w:bCs/>
          <w:sz w:val="28"/>
          <w:szCs w:val="28"/>
        </w:rPr>
        <w:t>侵入性醫療處置組合式照護工作手冊</w:t>
      </w:r>
      <w:r w:rsidR="000F5CFB" w:rsidRPr="00CB3B3E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="000F5CFB" w:rsidRPr="00CB3B3E">
        <w:rPr>
          <w:rFonts w:ascii="Times New Roman" w:eastAsia="標楷體" w:hAnsi="Times New Roman" w:cs="Times New Roman"/>
          <w:b/>
          <w:bCs/>
          <w:sz w:val="28"/>
          <w:szCs w:val="28"/>
        </w:rPr>
        <w:t>草案</w:t>
      </w:r>
      <w:r w:rsidR="000F5CFB" w:rsidRPr="00CB3B3E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proofErr w:type="gramStart"/>
      <w:r w:rsidR="00866DBE" w:rsidRPr="00CB3B3E">
        <w:rPr>
          <w:rFonts w:ascii="Times New Roman" w:eastAsia="標楷體" w:hAnsi="Times New Roman" w:cs="Times New Roman"/>
          <w:b/>
          <w:bCs/>
          <w:sz w:val="28"/>
          <w:szCs w:val="28"/>
        </w:rPr>
        <w:t>研</w:t>
      </w:r>
      <w:proofErr w:type="gramEnd"/>
      <w:r w:rsidR="00866DBE" w:rsidRPr="00CB3B3E">
        <w:rPr>
          <w:rFonts w:ascii="Times New Roman" w:eastAsia="標楷體" w:hAnsi="Times New Roman" w:cs="Times New Roman"/>
          <w:b/>
          <w:bCs/>
          <w:sz w:val="28"/>
          <w:szCs w:val="28"/>
        </w:rPr>
        <w:t>修建議</w:t>
      </w:r>
    </w:p>
    <w:p w14:paraId="234882CB" w14:textId="6B93BE70" w:rsidR="00294018" w:rsidRPr="00CB3B3E" w:rsidRDefault="00294018" w:rsidP="00294018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B3B3E">
        <w:rPr>
          <w:rFonts w:ascii="Times New Roman" w:eastAsia="標楷體" w:hAnsi="Times New Roman" w:cs="Times New Roman"/>
          <w:szCs w:val="24"/>
        </w:rPr>
        <w:t>※</w:t>
      </w:r>
      <w:r w:rsidRPr="00CB3B3E">
        <w:rPr>
          <w:rFonts w:ascii="Times New Roman" w:eastAsia="標楷體" w:hAnsi="Times New Roman" w:cs="Times New Roman"/>
          <w:szCs w:val="24"/>
        </w:rPr>
        <w:t>侵入性醫療處置組合式照護工作手冊</w:t>
      </w:r>
      <w:r w:rsidRPr="00CB3B3E">
        <w:rPr>
          <w:rFonts w:ascii="Times New Roman" w:eastAsia="標楷體" w:hAnsi="Times New Roman" w:cs="Times New Roman"/>
          <w:szCs w:val="24"/>
        </w:rPr>
        <w:t>(</w:t>
      </w:r>
      <w:r w:rsidRPr="00CB3B3E">
        <w:rPr>
          <w:rFonts w:ascii="Times New Roman" w:eastAsia="標楷體" w:hAnsi="Times New Roman" w:cs="Times New Roman"/>
          <w:szCs w:val="24"/>
        </w:rPr>
        <w:t>草案</w:t>
      </w:r>
      <w:r w:rsidRPr="00CB3B3E">
        <w:rPr>
          <w:rFonts w:ascii="Times New Roman" w:eastAsia="標楷體" w:hAnsi="Times New Roman" w:cs="Times New Roman"/>
          <w:szCs w:val="24"/>
        </w:rPr>
        <w:t>)</w:t>
      </w:r>
      <w:r w:rsidRPr="00CB3B3E">
        <w:rPr>
          <w:rFonts w:ascii="Times New Roman" w:eastAsia="標楷體" w:hAnsi="Times New Roman" w:cs="Times New Roman"/>
          <w:szCs w:val="24"/>
        </w:rPr>
        <w:t>置於</w:t>
      </w:r>
      <w:r w:rsidRPr="00E504A8">
        <w:rPr>
          <w:rFonts w:ascii="Times New Roman" w:eastAsia="標楷體" w:hAnsi="Times New Roman" w:cs="Times New Roman" w:hint="eastAsia"/>
          <w:szCs w:val="24"/>
        </w:rPr>
        <w:t>抗生素抗藥性防治中心</w:t>
      </w:r>
      <w:r w:rsidRPr="00E504A8">
        <w:rPr>
          <w:rFonts w:ascii="Times New Roman" w:eastAsia="標楷體" w:hAnsi="Times New Roman" w:cs="Times New Roman" w:hint="eastAsia"/>
          <w:szCs w:val="24"/>
        </w:rPr>
        <w:t>https://antimicrobialresistance-taiwan.webflow.io/</w:t>
      </w:r>
      <w:r w:rsidRPr="00E504A8">
        <w:rPr>
          <w:rFonts w:ascii="Times New Roman" w:eastAsia="標楷體" w:hAnsi="Times New Roman" w:cs="Times New Roman"/>
          <w:szCs w:val="24"/>
        </w:rPr>
        <w:t>，倘有修訂建議，請於</w:t>
      </w:r>
      <w:r w:rsidRPr="00E504A8">
        <w:rPr>
          <w:rFonts w:ascii="Times New Roman" w:eastAsia="標楷體" w:hAnsi="Times New Roman" w:cs="Times New Roman"/>
          <w:szCs w:val="24"/>
        </w:rPr>
        <w:t>115</w:t>
      </w:r>
      <w:r w:rsidRPr="00E504A8">
        <w:rPr>
          <w:rFonts w:ascii="Times New Roman" w:eastAsia="標楷體" w:hAnsi="Times New Roman" w:cs="Times New Roman"/>
          <w:szCs w:val="24"/>
        </w:rPr>
        <w:t>年</w:t>
      </w:r>
      <w:r w:rsidRPr="00294018">
        <w:rPr>
          <w:rFonts w:ascii="Times New Roman" w:eastAsia="標楷體" w:hAnsi="Times New Roman" w:cs="Times New Roman" w:hint="eastAsia"/>
          <w:szCs w:val="24"/>
        </w:rPr>
        <w:t>5</w:t>
      </w:r>
      <w:r w:rsidRPr="00294018">
        <w:rPr>
          <w:rFonts w:ascii="Times New Roman" w:eastAsia="標楷體" w:hAnsi="Times New Roman" w:cs="Times New Roman"/>
          <w:szCs w:val="24"/>
        </w:rPr>
        <w:t>月</w:t>
      </w:r>
      <w:r w:rsidR="00376257">
        <w:rPr>
          <w:rFonts w:ascii="Times New Roman" w:eastAsia="標楷體" w:hAnsi="Times New Roman" w:cs="Times New Roman" w:hint="eastAsia"/>
          <w:szCs w:val="24"/>
        </w:rPr>
        <w:t>8</w:t>
      </w:r>
      <w:r w:rsidRPr="00294018">
        <w:rPr>
          <w:rFonts w:ascii="Times New Roman" w:eastAsia="標楷體" w:hAnsi="Times New Roman" w:cs="Times New Roman"/>
          <w:szCs w:val="24"/>
        </w:rPr>
        <w:t>日</w:t>
      </w:r>
      <w:r w:rsidRPr="00E504A8">
        <w:rPr>
          <w:rFonts w:ascii="Times New Roman" w:eastAsia="標楷體" w:hAnsi="Times New Roman" w:cs="Times New Roman"/>
          <w:szCs w:val="24"/>
        </w:rPr>
        <w:t>前踴躍提出。</w:t>
      </w:r>
    </w:p>
    <w:tbl>
      <w:tblPr>
        <w:tblStyle w:val="a3"/>
        <w:tblW w:w="14743" w:type="dxa"/>
        <w:tblInd w:w="-431" w:type="dxa"/>
        <w:tblLook w:val="04A0" w:firstRow="1" w:lastRow="0" w:firstColumn="1" w:lastColumn="0" w:noHBand="0" w:noVBand="1"/>
      </w:tblPr>
      <w:tblGrid>
        <w:gridCol w:w="4914"/>
        <w:gridCol w:w="4914"/>
        <w:gridCol w:w="4915"/>
      </w:tblGrid>
      <w:tr w:rsidR="00294018" w:rsidRPr="00CB3B3E" w14:paraId="70A3ACB7" w14:textId="77777777" w:rsidTr="00924F03">
        <w:trPr>
          <w:trHeight w:val="468"/>
        </w:trPr>
        <w:tc>
          <w:tcPr>
            <w:tcW w:w="4914" w:type="dxa"/>
            <w:vAlign w:val="center"/>
          </w:tcPr>
          <w:p w14:paraId="2FCE6F07" w14:textId="77777777" w:rsidR="00294018" w:rsidRPr="00CB3B3E" w:rsidRDefault="00294018" w:rsidP="00924F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4914" w:type="dxa"/>
            <w:vAlign w:val="center"/>
          </w:tcPr>
          <w:p w14:paraId="1D862BBF" w14:textId="77777777" w:rsidR="00294018" w:rsidRPr="00CB3B3E" w:rsidRDefault="00294018" w:rsidP="00924F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4915" w:type="dxa"/>
            <w:vAlign w:val="center"/>
          </w:tcPr>
          <w:p w14:paraId="3F490DD0" w14:textId="77777777" w:rsidR="00294018" w:rsidRPr="00CB3B3E" w:rsidRDefault="00294018" w:rsidP="00924F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連絡電話</w:t>
            </w:r>
            <w:r w:rsidRPr="00CB3B3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CB3B3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電子郵件</w:t>
            </w:r>
          </w:p>
        </w:tc>
      </w:tr>
      <w:tr w:rsidR="00294018" w:rsidRPr="00CB3B3E" w14:paraId="60447A7C" w14:textId="77777777" w:rsidTr="00924F03">
        <w:trPr>
          <w:trHeight w:val="469"/>
        </w:trPr>
        <w:tc>
          <w:tcPr>
            <w:tcW w:w="4914" w:type="dxa"/>
          </w:tcPr>
          <w:p w14:paraId="5225E59C" w14:textId="77777777" w:rsidR="00294018" w:rsidRPr="00CB3B3E" w:rsidRDefault="00294018" w:rsidP="00924F0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4" w:type="dxa"/>
          </w:tcPr>
          <w:p w14:paraId="12E678B4" w14:textId="77777777" w:rsidR="00294018" w:rsidRPr="00CB3B3E" w:rsidRDefault="00294018" w:rsidP="00924F0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5" w:type="dxa"/>
          </w:tcPr>
          <w:p w14:paraId="2EB13B80" w14:textId="77777777" w:rsidR="00294018" w:rsidRPr="00CB3B3E" w:rsidRDefault="00294018" w:rsidP="00924F0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A0DECF7" w14:textId="77777777" w:rsidR="00294018" w:rsidRPr="00CB3B3E" w:rsidRDefault="00294018" w:rsidP="00294018">
      <w:pPr>
        <w:spacing w:line="0" w:lineRule="atLeast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</w:p>
    <w:tbl>
      <w:tblPr>
        <w:tblStyle w:val="a3"/>
        <w:tblW w:w="14743" w:type="dxa"/>
        <w:tblInd w:w="-431" w:type="dxa"/>
        <w:tblLook w:val="04A0" w:firstRow="1" w:lastRow="0" w:firstColumn="1" w:lastColumn="0" w:noHBand="0" w:noVBand="1"/>
      </w:tblPr>
      <w:tblGrid>
        <w:gridCol w:w="1702"/>
        <w:gridCol w:w="2835"/>
        <w:gridCol w:w="10206"/>
      </w:tblGrid>
      <w:tr w:rsidR="00E70DDB" w:rsidRPr="00CB3B3E" w14:paraId="6D710BC6" w14:textId="77777777" w:rsidTr="00822C74">
        <w:trPr>
          <w:trHeight w:val="481"/>
          <w:tblHeader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7A25522A" w14:textId="7E34436C" w:rsidR="00E70DDB" w:rsidRPr="00CB3B3E" w:rsidRDefault="000B2E35" w:rsidP="00822C7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章</w:t>
            </w:r>
            <w:r w:rsidR="00E70DDB" w:rsidRPr="00CB3B3E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04CDFD0A" w14:textId="1EA9470F" w:rsidR="00E70DDB" w:rsidRPr="00CB3B3E" w:rsidRDefault="00E70DDB" w:rsidP="00822C7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意見回饋</w:t>
            </w:r>
          </w:p>
        </w:tc>
      </w:tr>
      <w:tr w:rsidR="00E70DDB" w:rsidRPr="00CB3B3E" w14:paraId="03705BF3" w14:textId="77777777" w:rsidTr="00822C74">
        <w:trPr>
          <w:trHeight w:val="417"/>
        </w:trPr>
        <w:tc>
          <w:tcPr>
            <w:tcW w:w="4537" w:type="dxa"/>
            <w:gridSpan w:val="2"/>
            <w:vAlign w:val="center"/>
          </w:tcPr>
          <w:p w14:paraId="24DD8C0A" w14:textId="532EFE0D" w:rsidR="00E70DDB" w:rsidRPr="00CB3B3E" w:rsidRDefault="00E70DDB" w:rsidP="00822C7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前言</w:t>
            </w:r>
          </w:p>
        </w:tc>
        <w:tc>
          <w:tcPr>
            <w:tcW w:w="10206" w:type="dxa"/>
            <w:vAlign w:val="center"/>
          </w:tcPr>
          <w:p w14:paraId="62521EB1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477C133D" w14:textId="77777777" w:rsidTr="00822C74">
        <w:trPr>
          <w:trHeight w:val="423"/>
        </w:trPr>
        <w:tc>
          <w:tcPr>
            <w:tcW w:w="1702" w:type="dxa"/>
            <w:vMerge w:val="restart"/>
            <w:vAlign w:val="center"/>
          </w:tcPr>
          <w:p w14:paraId="1583CF69" w14:textId="2757EF10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侵入性醫療處置組合式照護措施重要性</w:t>
            </w:r>
          </w:p>
        </w:tc>
        <w:tc>
          <w:tcPr>
            <w:tcW w:w="2835" w:type="dxa"/>
            <w:vAlign w:val="center"/>
          </w:tcPr>
          <w:p w14:paraId="7CB89F9F" w14:textId="2FC41DA4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組合式照護措施介紹</w:t>
            </w:r>
          </w:p>
        </w:tc>
        <w:tc>
          <w:tcPr>
            <w:tcW w:w="10206" w:type="dxa"/>
            <w:vAlign w:val="center"/>
          </w:tcPr>
          <w:p w14:paraId="51D0849B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12516284" w14:textId="77777777" w:rsidTr="00822C74">
        <w:trPr>
          <w:trHeight w:val="522"/>
        </w:trPr>
        <w:tc>
          <w:tcPr>
            <w:tcW w:w="1702" w:type="dxa"/>
            <w:vMerge/>
            <w:vAlign w:val="center"/>
          </w:tcPr>
          <w:p w14:paraId="609DA234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64803B" w14:textId="11B1FBBD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組合式照護措施的共同內容與推動</w:t>
            </w:r>
          </w:p>
        </w:tc>
        <w:tc>
          <w:tcPr>
            <w:tcW w:w="10206" w:type="dxa"/>
            <w:vAlign w:val="center"/>
          </w:tcPr>
          <w:p w14:paraId="1C981B05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2AE4377F" w14:textId="77777777" w:rsidTr="00822C74">
        <w:trPr>
          <w:trHeight w:val="294"/>
        </w:trPr>
        <w:tc>
          <w:tcPr>
            <w:tcW w:w="1702" w:type="dxa"/>
            <w:vMerge/>
            <w:vAlign w:val="center"/>
          </w:tcPr>
          <w:p w14:paraId="5F615B98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03CA35" w14:textId="74134F5C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全院品質提升</w:t>
            </w:r>
          </w:p>
        </w:tc>
        <w:tc>
          <w:tcPr>
            <w:tcW w:w="10206" w:type="dxa"/>
            <w:vAlign w:val="center"/>
          </w:tcPr>
          <w:p w14:paraId="6D7133FC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0D28763B" w14:textId="77777777" w:rsidTr="00822C74">
        <w:trPr>
          <w:trHeight w:val="356"/>
        </w:trPr>
        <w:tc>
          <w:tcPr>
            <w:tcW w:w="1702" w:type="dxa"/>
            <w:vMerge w:val="restart"/>
            <w:vAlign w:val="center"/>
          </w:tcPr>
          <w:p w14:paraId="15E90006" w14:textId="6AC353A9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預防中心導管組合式照護</w:t>
            </w:r>
          </w:p>
        </w:tc>
        <w:tc>
          <w:tcPr>
            <w:tcW w:w="2835" w:type="dxa"/>
            <w:vAlign w:val="center"/>
          </w:tcPr>
          <w:p w14:paraId="26B2AC8A" w14:textId="23D86420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心導管組合式照護措施重要性</w:t>
            </w:r>
          </w:p>
        </w:tc>
        <w:tc>
          <w:tcPr>
            <w:tcW w:w="10206" w:type="dxa"/>
            <w:vAlign w:val="center"/>
          </w:tcPr>
          <w:p w14:paraId="2F91F31D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2B246383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6CD1B093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6FD8CF" w14:textId="3F85E216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推行中心導管組合式照護之實務</w:t>
            </w:r>
          </w:p>
        </w:tc>
        <w:tc>
          <w:tcPr>
            <w:tcW w:w="10206" w:type="dxa"/>
            <w:vAlign w:val="center"/>
          </w:tcPr>
          <w:p w14:paraId="34DD5C22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258D0372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774D2D65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D36976" w14:textId="0E3F4441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中心導管組合式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2.0</w:t>
            </w:r>
          </w:p>
        </w:tc>
        <w:tc>
          <w:tcPr>
            <w:tcW w:w="10206" w:type="dxa"/>
            <w:vAlign w:val="center"/>
          </w:tcPr>
          <w:p w14:paraId="5781B1C0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53AF3457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6792CE84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099744" w14:textId="2C2A386C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中心導管組合式照護執行評估</w:t>
            </w:r>
          </w:p>
        </w:tc>
        <w:tc>
          <w:tcPr>
            <w:tcW w:w="10206" w:type="dxa"/>
            <w:vAlign w:val="center"/>
          </w:tcPr>
          <w:p w14:paraId="38FCC21A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4572D278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6296EBF1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E659C3" w14:textId="626D5EB9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於畢業後一般醫學訓練執行中心導管組合式照護相關訓練</w:t>
            </w:r>
          </w:p>
        </w:tc>
        <w:tc>
          <w:tcPr>
            <w:tcW w:w="10206" w:type="dxa"/>
            <w:vAlign w:val="center"/>
          </w:tcPr>
          <w:p w14:paraId="6A0E662E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7ED0D4E5" w14:textId="77777777" w:rsidTr="00822C74">
        <w:trPr>
          <w:trHeight w:val="404"/>
        </w:trPr>
        <w:tc>
          <w:tcPr>
            <w:tcW w:w="1702" w:type="dxa"/>
            <w:vMerge w:val="restart"/>
            <w:vAlign w:val="center"/>
          </w:tcPr>
          <w:p w14:paraId="1F1C7EF7" w14:textId="374E9D29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lastRenderedPageBreak/>
              <w:t>第三章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預防導尿管相關泌尿道感染組合式照護措施</w:t>
            </w:r>
          </w:p>
        </w:tc>
        <w:tc>
          <w:tcPr>
            <w:tcW w:w="2835" w:type="dxa"/>
            <w:vAlign w:val="center"/>
          </w:tcPr>
          <w:p w14:paraId="233F8527" w14:textId="18D7C15E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評估指標</w:t>
            </w:r>
          </w:p>
        </w:tc>
        <w:tc>
          <w:tcPr>
            <w:tcW w:w="10206" w:type="dxa"/>
            <w:vAlign w:val="center"/>
          </w:tcPr>
          <w:p w14:paraId="56E3DE37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164C1FC4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4E6EB693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5F0803" w14:textId="2821E4AE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預防導尿管相關泌尿道感染組合式照護執行之結構面與過程面評估</w:t>
            </w:r>
          </w:p>
        </w:tc>
        <w:tc>
          <w:tcPr>
            <w:tcW w:w="10206" w:type="dxa"/>
            <w:vAlign w:val="center"/>
          </w:tcPr>
          <w:p w14:paraId="40C31010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7DF2A080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702E32DF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6283A5" w14:textId="5DEFFF5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預防導尿管相關泌尿道感染組合式照護執行之結果面評估</w:t>
            </w:r>
          </w:p>
        </w:tc>
        <w:tc>
          <w:tcPr>
            <w:tcW w:w="10206" w:type="dxa"/>
            <w:vAlign w:val="center"/>
          </w:tcPr>
          <w:p w14:paraId="59611F17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2791A6BA" w14:textId="77777777" w:rsidTr="00822C74">
        <w:trPr>
          <w:trHeight w:val="404"/>
        </w:trPr>
        <w:tc>
          <w:tcPr>
            <w:tcW w:w="1702" w:type="dxa"/>
            <w:vMerge w:val="restart"/>
            <w:vAlign w:val="center"/>
          </w:tcPr>
          <w:p w14:paraId="23A114A6" w14:textId="5A275840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第四章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預防呼吸器相關肺炎組合式照護</w:t>
            </w:r>
          </w:p>
        </w:tc>
        <w:tc>
          <w:tcPr>
            <w:tcW w:w="2835" w:type="dxa"/>
            <w:vAlign w:val="center"/>
          </w:tcPr>
          <w:p w14:paraId="75A1EDE2" w14:textId="5B239774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預防呼吸器相關肺炎組合式照護措施重要性</w:t>
            </w:r>
          </w:p>
        </w:tc>
        <w:tc>
          <w:tcPr>
            <w:tcW w:w="10206" w:type="dxa"/>
            <w:vAlign w:val="center"/>
          </w:tcPr>
          <w:p w14:paraId="602FDF2D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0141B714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7E65DFDB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49DFC8" w14:textId="7F7617BA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推動預防呼吸器相關肺炎組合式照護之實務</w:t>
            </w:r>
          </w:p>
        </w:tc>
        <w:tc>
          <w:tcPr>
            <w:tcW w:w="10206" w:type="dxa"/>
            <w:vAlign w:val="center"/>
          </w:tcPr>
          <w:p w14:paraId="1E1AB295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383B9AF7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03E0E165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3392F1" w14:textId="70792B8F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預防呼吸器相關肺炎組合式照護執行評估</w:t>
            </w:r>
          </w:p>
        </w:tc>
        <w:tc>
          <w:tcPr>
            <w:tcW w:w="10206" w:type="dxa"/>
            <w:vAlign w:val="center"/>
          </w:tcPr>
          <w:p w14:paraId="06990AAF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CB3B3E" w14:paraId="1580A374" w14:textId="77777777" w:rsidTr="00822C74">
        <w:trPr>
          <w:trHeight w:val="404"/>
        </w:trPr>
        <w:tc>
          <w:tcPr>
            <w:tcW w:w="1702" w:type="dxa"/>
            <w:vAlign w:val="center"/>
          </w:tcPr>
          <w:p w14:paraId="3D88170F" w14:textId="6B4BE89A" w:rsidR="00E70DDB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第五章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執行方法</w:t>
            </w:r>
          </w:p>
        </w:tc>
        <w:tc>
          <w:tcPr>
            <w:tcW w:w="2835" w:type="dxa"/>
            <w:vAlign w:val="center"/>
          </w:tcPr>
          <w:p w14:paraId="28E95E09" w14:textId="738909DA" w:rsidR="00E70DDB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行動計畫與執行步驟</w:t>
            </w:r>
          </w:p>
        </w:tc>
        <w:tc>
          <w:tcPr>
            <w:tcW w:w="10206" w:type="dxa"/>
            <w:vAlign w:val="center"/>
          </w:tcPr>
          <w:p w14:paraId="1BC952F8" w14:textId="77777777" w:rsidR="00E70DDB" w:rsidRPr="00CB3B3E" w:rsidRDefault="00E70DD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505FC19A" w14:textId="77777777" w:rsidTr="00822C74">
        <w:trPr>
          <w:trHeight w:val="404"/>
        </w:trPr>
        <w:tc>
          <w:tcPr>
            <w:tcW w:w="1702" w:type="dxa"/>
            <w:vMerge w:val="restart"/>
            <w:vAlign w:val="center"/>
          </w:tcPr>
          <w:p w14:paraId="707AAC99" w14:textId="3271764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第六章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醫療照護感染資訊化</w:t>
            </w:r>
          </w:p>
        </w:tc>
        <w:tc>
          <w:tcPr>
            <w:tcW w:w="2835" w:type="dxa"/>
            <w:vAlign w:val="center"/>
          </w:tcPr>
          <w:p w14:paraId="2D3C679D" w14:textId="45D35244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設計資訊化系統的背景與必要性</w:t>
            </w:r>
          </w:p>
        </w:tc>
        <w:tc>
          <w:tcPr>
            <w:tcW w:w="10206" w:type="dxa"/>
            <w:vAlign w:val="center"/>
          </w:tcPr>
          <w:p w14:paraId="015FB999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2CC1F251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55A1B77B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08BA75" w14:textId="5707D7B0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系統開發與設計</w:t>
            </w:r>
          </w:p>
        </w:tc>
        <w:tc>
          <w:tcPr>
            <w:tcW w:w="10206" w:type="dxa"/>
            <w:vAlign w:val="center"/>
          </w:tcPr>
          <w:p w14:paraId="41E5ED00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2CDE9774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735A2DA4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95D5B3" w14:textId="62EA64BC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實際成效與應用效益</w:t>
            </w:r>
          </w:p>
        </w:tc>
        <w:tc>
          <w:tcPr>
            <w:tcW w:w="10206" w:type="dxa"/>
            <w:vAlign w:val="center"/>
          </w:tcPr>
          <w:p w14:paraId="40342E3C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0B6F7594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7F30BB1B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8705A7" w14:textId="55276C6B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醫療照護相關感染</w:t>
            </w:r>
            <w:proofErr w:type="gramStart"/>
            <w:r w:rsidRPr="00CB3B3E">
              <w:rPr>
                <w:rFonts w:ascii="Times New Roman" w:eastAsia="標楷體" w:hAnsi="Times New Roman" w:cs="Times New Roman"/>
                <w:szCs w:val="24"/>
              </w:rPr>
              <w:t>資訊化收</w:t>
            </w:r>
            <w:proofErr w:type="gramEnd"/>
            <w:r w:rsidRPr="00CB3B3E">
              <w:rPr>
                <w:rFonts w:ascii="Times New Roman" w:eastAsia="標楷體" w:hAnsi="Times New Roman" w:cs="Times New Roman"/>
                <w:szCs w:val="24"/>
              </w:rPr>
              <w:t>案流程說明</w:t>
            </w:r>
          </w:p>
        </w:tc>
        <w:tc>
          <w:tcPr>
            <w:tcW w:w="10206" w:type="dxa"/>
            <w:vAlign w:val="center"/>
          </w:tcPr>
          <w:p w14:paraId="55F0A179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321418E6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5C53574F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4967DD" w14:textId="647722D4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感染收案件監測</w:t>
            </w:r>
          </w:p>
        </w:tc>
        <w:tc>
          <w:tcPr>
            <w:tcW w:w="10206" w:type="dxa"/>
            <w:vAlign w:val="center"/>
          </w:tcPr>
          <w:p w14:paraId="0F224DEC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26EF" w:rsidRPr="00CB3B3E" w14:paraId="4C027CA7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17B1431C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684ABD" w14:textId="69E6404E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第六節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總結：智能化創新與侵入性醫療處置組合照顧</w:t>
            </w:r>
          </w:p>
        </w:tc>
        <w:tc>
          <w:tcPr>
            <w:tcW w:w="10206" w:type="dxa"/>
            <w:vAlign w:val="center"/>
          </w:tcPr>
          <w:p w14:paraId="6A07E5A9" w14:textId="77777777" w:rsidR="00D726EF" w:rsidRPr="00CB3B3E" w:rsidRDefault="00D726EF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1612AB1C" w14:textId="77777777" w:rsidTr="00822C74">
        <w:trPr>
          <w:trHeight w:val="404"/>
        </w:trPr>
        <w:tc>
          <w:tcPr>
            <w:tcW w:w="1702" w:type="dxa"/>
            <w:vMerge w:val="restart"/>
            <w:vAlign w:val="center"/>
          </w:tcPr>
          <w:p w14:paraId="2AC2F17F" w14:textId="413DE094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第七章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組合式照護資訊化</w:t>
            </w:r>
          </w:p>
        </w:tc>
        <w:tc>
          <w:tcPr>
            <w:tcW w:w="2835" w:type="dxa"/>
            <w:vAlign w:val="center"/>
          </w:tcPr>
          <w:p w14:paraId="13B75E92" w14:textId="326C3084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設計資訊化系統的背景與必要性</w:t>
            </w:r>
          </w:p>
        </w:tc>
        <w:tc>
          <w:tcPr>
            <w:tcW w:w="10206" w:type="dxa"/>
            <w:vAlign w:val="center"/>
          </w:tcPr>
          <w:p w14:paraId="7CB3BAD0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2BF38917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3EA23D3D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142E7D" w14:textId="7B8E031A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系統開發與設計</w:t>
            </w:r>
          </w:p>
        </w:tc>
        <w:tc>
          <w:tcPr>
            <w:tcW w:w="10206" w:type="dxa"/>
            <w:vAlign w:val="center"/>
          </w:tcPr>
          <w:p w14:paraId="2E486FBE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611E58CD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7AD7956D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8C7288" w14:textId="121A03C5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實際成效與應用效益</w:t>
            </w:r>
          </w:p>
        </w:tc>
        <w:tc>
          <w:tcPr>
            <w:tcW w:w="10206" w:type="dxa"/>
            <w:vAlign w:val="center"/>
          </w:tcPr>
          <w:p w14:paraId="16128FAB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36965346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5ABFEF46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4B2EEB" w14:textId="0B0F51D8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智慧醫療下的行動裝置清潔與感染風險</w:t>
            </w:r>
          </w:p>
        </w:tc>
        <w:tc>
          <w:tcPr>
            <w:tcW w:w="10206" w:type="dxa"/>
            <w:vAlign w:val="center"/>
          </w:tcPr>
          <w:p w14:paraId="2F53A2B9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5AA731C3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14E83CE1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7438CA" w14:textId="65C38490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侵入性導管組合式照護實際系統操作流程</w:t>
            </w:r>
          </w:p>
        </w:tc>
        <w:tc>
          <w:tcPr>
            <w:tcW w:w="10206" w:type="dxa"/>
            <w:vAlign w:val="center"/>
          </w:tcPr>
          <w:p w14:paraId="01B367F1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6DDF8C85" w14:textId="77777777" w:rsidTr="00822C74">
        <w:trPr>
          <w:trHeight w:val="404"/>
        </w:trPr>
        <w:tc>
          <w:tcPr>
            <w:tcW w:w="1702" w:type="dxa"/>
            <w:vMerge w:val="restart"/>
            <w:vAlign w:val="center"/>
          </w:tcPr>
          <w:p w14:paraId="3923BE5B" w14:textId="7DDD6B59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第八章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結論與建議</w:t>
            </w:r>
          </w:p>
        </w:tc>
        <w:tc>
          <w:tcPr>
            <w:tcW w:w="2835" w:type="dxa"/>
            <w:vAlign w:val="center"/>
          </w:tcPr>
          <w:p w14:paraId="2B4A80CD" w14:textId="18C171E4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綜合結論</w:t>
            </w:r>
          </w:p>
        </w:tc>
        <w:tc>
          <w:tcPr>
            <w:tcW w:w="10206" w:type="dxa"/>
            <w:vAlign w:val="center"/>
          </w:tcPr>
          <w:p w14:paraId="643C06D9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259071BF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43ADAC62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BAFA6C" w14:textId="503AE8AE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推行成效與問題分析</w:t>
            </w:r>
          </w:p>
        </w:tc>
        <w:tc>
          <w:tcPr>
            <w:tcW w:w="10206" w:type="dxa"/>
            <w:vAlign w:val="center"/>
          </w:tcPr>
          <w:p w14:paraId="382604BC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5A1F57F7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23EDE0F2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DB75E2" w14:textId="7EFD4588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策略建議</w:t>
            </w:r>
          </w:p>
        </w:tc>
        <w:tc>
          <w:tcPr>
            <w:tcW w:w="10206" w:type="dxa"/>
            <w:vAlign w:val="center"/>
          </w:tcPr>
          <w:p w14:paraId="3946545D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CB3B3E" w14:paraId="5489FA4A" w14:textId="77777777" w:rsidTr="00822C74">
        <w:trPr>
          <w:trHeight w:val="404"/>
        </w:trPr>
        <w:tc>
          <w:tcPr>
            <w:tcW w:w="1702" w:type="dxa"/>
            <w:vMerge/>
            <w:vAlign w:val="center"/>
          </w:tcPr>
          <w:p w14:paraId="62D5071D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7ECD1C" w14:textId="556168F1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3B3E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2A033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3B3E">
              <w:rPr>
                <w:rFonts w:ascii="Times New Roman" w:eastAsia="標楷體" w:hAnsi="Times New Roman" w:cs="Times New Roman"/>
                <w:szCs w:val="24"/>
              </w:rPr>
              <w:t>未來展望</w:t>
            </w:r>
          </w:p>
        </w:tc>
        <w:tc>
          <w:tcPr>
            <w:tcW w:w="10206" w:type="dxa"/>
            <w:vAlign w:val="center"/>
          </w:tcPr>
          <w:p w14:paraId="188F8264" w14:textId="77777777" w:rsidR="000F5CFB" w:rsidRPr="00CB3B3E" w:rsidRDefault="000F5CFB" w:rsidP="00822C7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565D34E" w14:textId="3FA8BC29" w:rsidR="000B2E35" w:rsidRPr="00CB3B3E" w:rsidRDefault="000B2E35" w:rsidP="00294018">
      <w:pPr>
        <w:spacing w:line="0" w:lineRule="atLeast"/>
        <w:rPr>
          <w:rFonts w:ascii="Times New Roman" w:eastAsia="標楷體" w:hAnsi="Times New Roman" w:cs="Times New Roman"/>
          <w:szCs w:val="24"/>
        </w:rPr>
      </w:pPr>
    </w:p>
    <w:sectPr w:rsidR="000B2E35" w:rsidRPr="00CB3B3E" w:rsidSect="00822267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234F" w14:textId="77777777" w:rsidR="00E10D6F" w:rsidRDefault="00E10D6F" w:rsidP="0030290C">
      <w:r>
        <w:separator/>
      </w:r>
    </w:p>
  </w:endnote>
  <w:endnote w:type="continuationSeparator" w:id="0">
    <w:p w14:paraId="25D8A13D" w14:textId="77777777" w:rsidR="00E10D6F" w:rsidRDefault="00E10D6F" w:rsidP="0030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038386"/>
      <w:docPartObj>
        <w:docPartGallery w:val="Page Numbers (Bottom of Page)"/>
        <w:docPartUnique/>
      </w:docPartObj>
    </w:sdtPr>
    <w:sdtEndPr/>
    <w:sdtContent>
      <w:p w14:paraId="1B938550" w14:textId="6CC448AF" w:rsidR="0029579A" w:rsidRDefault="002957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B1A5A31" w14:textId="77777777" w:rsidR="0029579A" w:rsidRDefault="002957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3B6F" w14:textId="77777777" w:rsidR="00E10D6F" w:rsidRDefault="00E10D6F" w:rsidP="0030290C">
      <w:r>
        <w:separator/>
      </w:r>
    </w:p>
  </w:footnote>
  <w:footnote w:type="continuationSeparator" w:id="0">
    <w:p w14:paraId="4FF3F93B" w14:textId="77777777" w:rsidR="00E10D6F" w:rsidRDefault="00E10D6F" w:rsidP="0030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7"/>
    <w:rsid w:val="000214FD"/>
    <w:rsid w:val="00075703"/>
    <w:rsid w:val="000B2E35"/>
    <w:rsid w:val="000F5CFB"/>
    <w:rsid w:val="001A60CC"/>
    <w:rsid w:val="001B5A22"/>
    <w:rsid w:val="002307D4"/>
    <w:rsid w:val="00294018"/>
    <w:rsid w:val="0029579A"/>
    <w:rsid w:val="002A0332"/>
    <w:rsid w:val="0030290C"/>
    <w:rsid w:val="00354726"/>
    <w:rsid w:val="00376257"/>
    <w:rsid w:val="003E5071"/>
    <w:rsid w:val="004A077B"/>
    <w:rsid w:val="00532532"/>
    <w:rsid w:val="00560DAA"/>
    <w:rsid w:val="006936A8"/>
    <w:rsid w:val="006B56A0"/>
    <w:rsid w:val="00822267"/>
    <w:rsid w:val="00822C74"/>
    <w:rsid w:val="0084150D"/>
    <w:rsid w:val="00866DBE"/>
    <w:rsid w:val="009A528B"/>
    <w:rsid w:val="00A359AE"/>
    <w:rsid w:val="00CB3B3E"/>
    <w:rsid w:val="00D726EF"/>
    <w:rsid w:val="00E10D6F"/>
    <w:rsid w:val="00E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236E3"/>
  <w15:chartTrackingRefBased/>
  <w15:docId w15:val="{561A0825-7030-42EE-9D35-E921DBF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29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29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蔡佳亘</cp:lastModifiedBy>
  <cp:revision>12</cp:revision>
  <cp:lastPrinted>2026-04-17T10:48:00Z</cp:lastPrinted>
  <dcterms:created xsi:type="dcterms:W3CDTF">2026-04-14T05:43:00Z</dcterms:created>
  <dcterms:modified xsi:type="dcterms:W3CDTF">2026-04-21T01:50:00Z</dcterms:modified>
</cp:coreProperties>
</file>